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08FC2" w14:textId="77777777" w:rsidR="003070B2" w:rsidRDefault="003070B2"/>
    <w:p w14:paraId="4A0A207B" w14:textId="77777777" w:rsidR="000115D8" w:rsidRDefault="000115D8" w:rsidP="000115D8">
      <w:pPr>
        <w:pStyle w:val="Title"/>
        <w:spacing w:after="0"/>
        <w:rPr>
          <w:rFonts w:ascii="Poppins" w:eastAsia="Poppins" w:hAnsi="Poppins" w:cs="Poppins"/>
          <w:color w:val="009A44"/>
          <w:sz w:val="20"/>
          <w:szCs w:val="20"/>
        </w:rPr>
      </w:pPr>
      <w:r>
        <w:rPr>
          <w:rFonts w:ascii="Poppins" w:eastAsia="Poppins" w:hAnsi="Poppins" w:cs="Poppins"/>
          <w:color w:val="009A44"/>
          <w:sz w:val="20"/>
          <w:szCs w:val="20"/>
        </w:rPr>
        <w:t xml:space="preserve">Position Summary </w:t>
      </w:r>
    </w:p>
    <w:p w14:paraId="018CF32B" w14:textId="77777777" w:rsidR="000115D8" w:rsidRDefault="000115D8" w:rsidP="000115D8">
      <w:pPr>
        <w:widowControl/>
        <w:spacing w:after="0"/>
        <w:jc w:val="left"/>
        <w:rPr>
          <w:sz w:val="20"/>
          <w:szCs w:val="20"/>
          <w:highlight w:val="white"/>
        </w:rPr>
      </w:pPr>
      <w:r>
        <w:rPr>
          <w:sz w:val="20"/>
          <w:szCs w:val="20"/>
        </w:rPr>
        <w:t>The Project Manager is responsible for the overall success of the Viridity projects they will be overseeing. This individual manages the construction projects from start to finish, planning and ensuring proper coordination of various jobs. The Project Manager is the direct contact for clients and is responsible for planning, budgeting, estimating and delivering all projects. This may include many projects at the same time. This individual is additionally responsible for working in conjunction with subcontractors to maintain the quality of work.</w:t>
      </w:r>
    </w:p>
    <w:p w14:paraId="17595BFD" w14:textId="77777777" w:rsidR="000115D8" w:rsidRDefault="000115D8" w:rsidP="000115D8">
      <w:pPr>
        <w:spacing w:after="0"/>
        <w:jc w:val="left"/>
        <w:rPr>
          <w:sz w:val="20"/>
          <w:szCs w:val="20"/>
          <w:highlight w:val="white"/>
        </w:rPr>
      </w:pPr>
    </w:p>
    <w:p w14:paraId="5A2AC88F" w14:textId="77777777" w:rsidR="000115D8" w:rsidRDefault="000115D8" w:rsidP="000115D8">
      <w:pPr>
        <w:spacing w:after="0"/>
        <w:jc w:val="left"/>
        <w:rPr>
          <w:b/>
          <w:color w:val="009A44"/>
          <w:sz w:val="20"/>
          <w:szCs w:val="20"/>
        </w:rPr>
      </w:pPr>
      <w:r>
        <w:rPr>
          <w:b/>
          <w:color w:val="009A44"/>
          <w:sz w:val="20"/>
          <w:szCs w:val="20"/>
        </w:rPr>
        <w:t xml:space="preserve">Essential Functions </w:t>
      </w:r>
    </w:p>
    <w:p w14:paraId="365CFE83" w14:textId="77777777" w:rsidR="000115D8" w:rsidRDefault="000115D8" w:rsidP="000115D8">
      <w:pPr>
        <w:widowControl/>
        <w:numPr>
          <w:ilvl w:val="0"/>
          <w:numId w:val="1"/>
        </w:numPr>
        <w:spacing w:after="0"/>
        <w:jc w:val="left"/>
        <w:rPr>
          <w:sz w:val="20"/>
          <w:szCs w:val="20"/>
        </w:rPr>
      </w:pPr>
      <w:r>
        <w:rPr>
          <w:sz w:val="20"/>
          <w:szCs w:val="20"/>
        </w:rPr>
        <w:t>Oversee construction projects to ensure they meet plans and specifications, addressing any unforeseen issues in budgeting, design, engineering and construction.</w:t>
      </w:r>
    </w:p>
    <w:p w14:paraId="289CC09B" w14:textId="77777777" w:rsidR="000115D8" w:rsidRDefault="000115D8" w:rsidP="000115D8">
      <w:pPr>
        <w:widowControl/>
        <w:numPr>
          <w:ilvl w:val="0"/>
          <w:numId w:val="1"/>
        </w:numPr>
        <w:spacing w:after="0"/>
        <w:jc w:val="left"/>
        <w:rPr>
          <w:sz w:val="20"/>
          <w:szCs w:val="20"/>
        </w:rPr>
      </w:pPr>
      <w:r>
        <w:rPr>
          <w:sz w:val="20"/>
          <w:szCs w:val="20"/>
        </w:rPr>
        <w:t>Developing long-term relationships with superintendents, architects, general managers and owners.</w:t>
      </w:r>
    </w:p>
    <w:p w14:paraId="71F7C65B" w14:textId="77777777" w:rsidR="000115D8" w:rsidRDefault="000115D8" w:rsidP="000115D8">
      <w:pPr>
        <w:widowControl/>
        <w:numPr>
          <w:ilvl w:val="0"/>
          <w:numId w:val="1"/>
        </w:numPr>
        <w:spacing w:after="0"/>
        <w:jc w:val="left"/>
        <w:rPr>
          <w:sz w:val="20"/>
          <w:szCs w:val="20"/>
        </w:rPr>
      </w:pPr>
      <w:r>
        <w:rPr>
          <w:sz w:val="20"/>
          <w:szCs w:val="20"/>
        </w:rPr>
        <w:t>Coordinate construction in a manner that allows for high quality and fast track techniques, detailing daily activities to ensure efficient progress.</w:t>
      </w:r>
    </w:p>
    <w:p w14:paraId="49819083" w14:textId="77777777" w:rsidR="000115D8" w:rsidRDefault="000115D8" w:rsidP="000115D8">
      <w:pPr>
        <w:widowControl/>
        <w:numPr>
          <w:ilvl w:val="0"/>
          <w:numId w:val="1"/>
        </w:numPr>
        <w:spacing w:after="0"/>
        <w:jc w:val="left"/>
        <w:rPr>
          <w:sz w:val="20"/>
          <w:szCs w:val="20"/>
        </w:rPr>
      </w:pPr>
      <w:r>
        <w:rPr>
          <w:sz w:val="20"/>
          <w:szCs w:val="20"/>
        </w:rPr>
        <w:t>Manage direct reports and subcontractors on each jobsite to ensure projects are progressing as planned and communicating any delays or changes.</w:t>
      </w:r>
    </w:p>
    <w:p w14:paraId="0A91CA62" w14:textId="77777777" w:rsidR="000115D8" w:rsidRDefault="000115D8" w:rsidP="000115D8">
      <w:pPr>
        <w:widowControl/>
        <w:numPr>
          <w:ilvl w:val="0"/>
          <w:numId w:val="1"/>
        </w:numPr>
        <w:spacing w:after="0"/>
        <w:jc w:val="left"/>
        <w:rPr>
          <w:sz w:val="20"/>
          <w:szCs w:val="20"/>
        </w:rPr>
      </w:pPr>
      <w:r>
        <w:rPr>
          <w:sz w:val="20"/>
          <w:szCs w:val="20"/>
        </w:rPr>
        <w:t>Create reports and progress tracking for Executive Leadership.</w:t>
      </w:r>
    </w:p>
    <w:p w14:paraId="160DCE72" w14:textId="77777777" w:rsidR="000115D8" w:rsidRDefault="000115D8" w:rsidP="000115D8">
      <w:pPr>
        <w:widowControl/>
        <w:numPr>
          <w:ilvl w:val="0"/>
          <w:numId w:val="1"/>
        </w:numPr>
        <w:spacing w:after="0"/>
        <w:jc w:val="left"/>
        <w:rPr>
          <w:sz w:val="20"/>
          <w:szCs w:val="20"/>
        </w:rPr>
      </w:pPr>
      <w:r>
        <w:rPr>
          <w:sz w:val="20"/>
          <w:szCs w:val="20"/>
        </w:rPr>
        <w:t>Ensure that all elements of design and construction trades interlock into Executive Leadership and Ownership vision.</w:t>
      </w:r>
    </w:p>
    <w:p w14:paraId="2AB5B1C6" w14:textId="77777777" w:rsidR="000115D8" w:rsidRDefault="000115D8" w:rsidP="000115D8">
      <w:pPr>
        <w:widowControl/>
        <w:numPr>
          <w:ilvl w:val="0"/>
          <w:numId w:val="1"/>
        </w:numPr>
        <w:spacing w:after="0"/>
        <w:jc w:val="left"/>
        <w:rPr>
          <w:sz w:val="20"/>
          <w:szCs w:val="20"/>
        </w:rPr>
      </w:pPr>
      <w:r>
        <w:rPr>
          <w:sz w:val="20"/>
          <w:szCs w:val="20"/>
        </w:rPr>
        <w:t>Ensure that projects exceed all required federal, state, county and city rules and regulations.</w:t>
      </w:r>
    </w:p>
    <w:p w14:paraId="1771C1EA" w14:textId="77777777" w:rsidR="000115D8" w:rsidRDefault="000115D8" w:rsidP="000115D8">
      <w:pPr>
        <w:widowControl/>
        <w:numPr>
          <w:ilvl w:val="0"/>
          <w:numId w:val="1"/>
        </w:numPr>
        <w:spacing w:after="0"/>
        <w:jc w:val="left"/>
        <w:rPr>
          <w:sz w:val="20"/>
          <w:szCs w:val="20"/>
        </w:rPr>
      </w:pPr>
      <w:r>
        <w:rPr>
          <w:sz w:val="20"/>
          <w:szCs w:val="20"/>
        </w:rPr>
        <w:t>Represents Viridity and its related affiliates in a professional manner at all times.</w:t>
      </w:r>
    </w:p>
    <w:p w14:paraId="0228DE57" w14:textId="77777777" w:rsidR="000115D8" w:rsidRDefault="000115D8" w:rsidP="000115D8">
      <w:pPr>
        <w:widowControl/>
        <w:numPr>
          <w:ilvl w:val="0"/>
          <w:numId w:val="1"/>
        </w:numPr>
        <w:spacing w:after="0"/>
        <w:jc w:val="left"/>
        <w:rPr>
          <w:sz w:val="20"/>
          <w:szCs w:val="20"/>
        </w:rPr>
      </w:pPr>
      <w:r>
        <w:rPr>
          <w:sz w:val="20"/>
          <w:szCs w:val="20"/>
        </w:rPr>
        <w:t>Perform other related tasks as assigned.</w:t>
      </w:r>
    </w:p>
    <w:p w14:paraId="74E66926" w14:textId="77777777" w:rsidR="000115D8" w:rsidRDefault="000115D8" w:rsidP="000115D8">
      <w:pPr>
        <w:widowControl/>
        <w:numPr>
          <w:ilvl w:val="0"/>
          <w:numId w:val="1"/>
        </w:numPr>
        <w:spacing w:after="0"/>
        <w:jc w:val="left"/>
        <w:rPr>
          <w:sz w:val="20"/>
          <w:szCs w:val="20"/>
        </w:rPr>
      </w:pPr>
      <w:r>
        <w:rPr>
          <w:sz w:val="20"/>
          <w:szCs w:val="20"/>
        </w:rPr>
        <w:t>Must be able to travel up to 50% of the year based on project needs.</w:t>
      </w:r>
    </w:p>
    <w:p w14:paraId="465CC3D4" w14:textId="77777777" w:rsidR="000115D8" w:rsidRDefault="000115D8" w:rsidP="000115D8">
      <w:pPr>
        <w:numPr>
          <w:ilvl w:val="0"/>
          <w:numId w:val="1"/>
        </w:numPr>
        <w:spacing w:after="0"/>
        <w:ind w:right="-540"/>
        <w:jc w:val="left"/>
        <w:rPr>
          <w:sz w:val="20"/>
          <w:szCs w:val="20"/>
        </w:rPr>
      </w:pPr>
      <w:r>
        <w:rPr>
          <w:sz w:val="20"/>
          <w:szCs w:val="20"/>
        </w:rPr>
        <w:t>Ability to work non-traditional hours, including evenings, weekends and holidays as necessary.</w:t>
      </w:r>
    </w:p>
    <w:p w14:paraId="6FD17182" w14:textId="77777777" w:rsidR="000115D8" w:rsidRDefault="000115D8" w:rsidP="000115D8">
      <w:pPr>
        <w:numPr>
          <w:ilvl w:val="0"/>
          <w:numId w:val="1"/>
        </w:numPr>
        <w:spacing w:after="0"/>
        <w:ind w:right="-540"/>
        <w:jc w:val="left"/>
        <w:rPr>
          <w:sz w:val="20"/>
          <w:szCs w:val="20"/>
        </w:rPr>
      </w:pPr>
      <w:r>
        <w:rPr>
          <w:sz w:val="20"/>
          <w:szCs w:val="20"/>
        </w:rPr>
        <w:t xml:space="preserve">Reliable transportation </w:t>
      </w:r>
    </w:p>
    <w:p w14:paraId="50FC6BBB" w14:textId="77777777" w:rsidR="000115D8" w:rsidRDefault="000115D8" w:rsidP="000115D8">
      <w:pPr>
        <w:numPr>
          <w:ilvl w:val="0"/>
          <w:numId w:val="1"/>
        </w:numPr>
        <w:spacing w:after="0"/>
        <w:ind w:right="-540"/>
        <w:jc w:val="left"/>
        <w:rPr>
          <w:sz w:val="20"/>
          <w:szCs w:val="20"/>
        </w:rPr>
      </w:pPr>
      <w:r>
        <w:rPr>
          <w:sz w:val="20"/>
          <w:szCs w:val="20"/>
        </w:rPr>
        <w:t>Must be willing to work with moving mechanical parts.</w:t>
      </w:r>
    </w:p>
    <w:p w14:paraId="13FCD9AE" w14:textId="77777777" w:rsidR="000115D8" w:rsidRDefault="000115D8" w:rsidP="000115D8">
      <w:pPr>
        <w:spacing w:after="0"/>
        <w:ind w:right="-540"/>
        <w:jc w:val="left"/>
        <w:rPr>
          <w:sz w:val="20"/>
          <w:szCs w:val="20"/>
        </w:rPr>
      </w:pPr>
    </w:p>
    <w:p w14:paraId="44D2AE27" w14:textId="77777777" w:rsidR="000115D8" w:rsidRDefault="000115D8" w:rsidP="000115D8">
      <w:pPr>
        <w:spacing w:after="0"/>
        <w:ind w:right="-540"/>
        <w:jc w:val="left"/>
        <w:rPr>
          <w:b/>
          <w:color w:val="009A44"/>
          <w:sz w:val="20"/>
          <w:szCs w:val="20"/>
        </w:rPr>
      </w:pPr>
      <w:r>
        <w:rPr>
          <w:b/>
          <w:color w:val="009A44"/>
          <w:sz w:val="20"/>
          <w:szCs w:val="20"/>
        </w:rPr>
        <w:t>Personal Attributes</w:t>
      </w:r>
    </w:p>
    <w:p w14:paraId="616FE276" w14:textId="77777777" w:rsidR="000115D8" w:rsidRDefault="000115D8" w:rsidP="000115D8">
      <w:pPr>
        <w:widowControl/>
        <w:numPr>
          <w:ilvl w:val="0"/>
          <w:numId w:val="2"/>
        </w:numPr>
        <w:spacing w:after="0"/>
        <w:jc w:val="left"/>
        <w:rPr>
          <w:sz w:val="20"/>
          <w:szCs w:val="20"/>
        </w:rPr>
      </w:pPr>
      <w:r>
        <w:rPr>
          <w:sz w:val="20"/>
          <w:szCs w:val="20"/>
        </w:rPr>
        <w:t>Strong organizational, communications and interpersonal skills.</w:t>
      </w:r>
    </w:p>
    <w:p w14:paraId="1C4FAFF9" w14:textId="77777777" w:rsidR="000115D8" w:rsidRDefault="000115D8" w:rsidP="000115D8">
      <w:pPr>
        <w:widowControl/>
        <w:numPr>
          <w:ilvl w:val="0"/>
          <w:numId w:val="2"/>
        </w:numPr>
        <w:spacing w:after="0"/>
        <w:jc w:val="left"/>
        <w:rPr>
          <w:sz w:val="20"/>
          <w:szCs w:val="20"/>
        </w:rPr>
      </w:pPr>
      <w:r>
        <w:rPr>
          <w:sz w:val="20"/>
          <w:szCs w:val="20"/>
        </w:rPr>
        <w:lastRenderedPageBreak/>
        <w:t>Ability to organize work effectively, conceptualize and prioritize objectives and exercise independent judgment based on an understanding of organizational policies and activities.</w:t>
      </w:r>
    </w:p>
    <w:p w14:paraId="381E9489" w14:textId="77777777" w:rsidR="000115D8" w:rsidRDefault="000115D8" w:rsidP="000115D8">
      <w:pPr>
        <w:widowControl/>
        <w:numPr>
          <w:ilvl w:val="0"/>
          <w:numId w:val="2"/>
        </w:numPr>
        <w:spacing w:after="0"/>
        <w:jc w:val="left"/>
        <w:rPr>
          <w:sz w:val="20"/>
          <w:szCs w:val="20"/>
        </w:rPr>
      </w:pPr>
      <w:r>
        <w:rPr>
          <w:sz w:val="20"/>
          <w:szCs w:val="20"/>
        </w:rPr>
        <w:t>Highly motivated and energetic.</w:t>
      </w:r>
    </w:p>
    <w:p w14:paraId="083524A3" w14:textId="77777777" w:rsidR="000115D8" w:rsidRDefault="000115D8" w:rsidP="000115D8">
      <w:pPr>
        <w:widowControl/>
        <w:numPr>
          <w:ilvl w:val="0"/>
          <w:numId w:val="2"/>
        </w:numPr>
        <w:spacing w:after="0"/>
        <w:jc w:val="left"/>
        <w:rPr>
          <w:sz w:val="20"/>
          <w:szCs w:val="20"/>
        </w:rPr>
      </w:pPr>
      <w:r>
        <w:rPr>
          <w:sz w:val="20"/>
          <w:szCs w:val="20"/>
        </w:rPr>
        <w:t>Dependable.</w:t>
      </w:r>
    </w:p>
    <w:p w14:paraId="79CB4506" w14:textId="77777777" w:rsidR="000115D8" w:rsidRDefault="000115D8" w:rsidP="000115D8">
      <w:pPr>
        <w:widowControl/>
        <w:numPr>
          <w:ilvl w:val="0"/>
          <w:numId w:val="2"/>
        </w:numPr>
        <w:spacing w:after="0"/>
        <w:jc w:val="left"/>
        <w:rPr>
          <w:sz w:val="20"/>
          <w:szCs w:val="20"/>
        </w:rPr>
      </w:pPr>
      <w:r>
        <w:rPr>
          <w:sz w:val="20"/>
          <w:szCs w:val="20"/>
        </w:rPr>
        <w:t>Detail-oriented.</w:t>
      </w:r>
    </w:p>
    <w:p w14:paraId="0623DFC9" w14:textId="77777777" w:rsidR="000115D8" w:rsidRDefault="000115D8" w:rsidP="000115D8">
      <w:pPr>
        <w:widowControl/>
        <w:numPr>
          <w:ilvl w:val="0"/>
          <w:numId w:val="2"/>
        </w:numPr>
        <w:spacing w:after="0"/>
        <w:jc w:val="left"/>
        <w:rPr>
          <w:sz w:val="20"/>
          <w:szCs w:val="20"/>
        </w:rPr>
      </w:pPr>
      <w:r>
        <w:rPr>
          <w:sz w:val="20"/>
          <w:szCs w:val="20"/>
        </w:rPr>
        <w:t>Strong problem solving and troubleshooting ability.</w:t>
      </w:r>
    </w:p>
    <w:p w14:paraId="294CC503" w14:textId="77777777" w:rsidR="000115D8" w:rsidRDefault="000115D8" w:rsidP="000115D8">
      <w:pPr>
        <w:widowControl/>
        <w:numPr>
          <w:ilvl w:val="0"/>
          <w:numId w:val="2"/>
        </w:numPr>
        <w:spacing w:after="0"/>
        <w:jc w:val="left"/>
        <w:rPr>
          <w:sz w:val="20"/>
          <w:szCs w:val="20"/>
        </w:rPr>
      </w:pPr>
      <w:r>
        <w:rPr>
          <w:sz w:val="20"/>
          <w:szCs w:val="20"/>
        </w:rPr>
        <w:t>Excellent public speaking and leadership skills.</w:t>
      </w:r>
    </w:p>
    <w:p w14:paraId="012ED744" w14:textId="77777777" w:rsidR="000115D8" w:rsidRDefault="000115D8" w:rsidP="000115D8">
      <w:pPr>
        <w:spacing w:after="0"/>
        <w:ind w:right="-540"/>
        <w:jc w:val="left"/>
        <w:rPr>
          <w:b/>
          <w:color w:val="00796B"/>
          <w:sz w:val="20"/>
          <w:szCs w:val="20"/>
        </w:rPr>
      </w:pPr>
    </w:p>
    <w:p w14:paraId="7D04F0A4" w14:textId="77777777" w:rsidR="000115D8" w:rsidRDefault="000115D8" w:rsidP="000115D8">
      <w:pPr>
        <w:spacing w:after="0"/>
        <w:ind w:right="-540"/>
        <w:jc w:val="left"/>
        <w:rPr>
          <w:b/>
          <w:color w:val="009A44"/>
          <w:sz w:val="20"/>
          <w:szCs w:val="20"/>
        </w:rPr>
      </w:pPr>
      <w:r>
        <w:rPr>
          <w:b/>
          <w:color w:val="009A44"/>
          <w:sz w:val="20"/>
          <w:szCs w:val="20"/>
        </w:rPr>
        <w:t>Skills and Experience</w:t>
      </w:r>
    </w:p>
    <w:p w14:paraId="4190B279" w14:textId="77777777" w:rsidR="000115D8" w:rsidRDefault="000115D8" w:rsidP="000115D8">
      <w:pPr>
        <w:widowControl/>
        <w:numPr>
          <w:ilvl w:val="0"/>
          <w:numId w:val="4"/>
        </w:numPr>
        <w:spacing w:after="0"/>
        <w:jc w:val="left"/>
        <w:rPr>
          <w:color w:val="000000"/>
          <w:sz w:val="20"/>
          <w:szCs w:val="20"/>
        </w:rPr>
      </w:pPr>
      <w:r>
        <w:rPr>
          <w:sz w:val="20"/>
          <w:szCs w:val="20"/>
        </w:rPr>
        <w:t>Preferred Bachelor’s degree in horticulture, construction management or other related fields</w:t>
      </w:r>
    </w:p>
    <w:p w14:paraId="671BAABD" w14:textId="77777777" w:rsidR="000115D8" w:rsidRDefault="000115D8" w:rsidP="000115D8">
      <w:pPr>
        <w:widowControl/>
        <w:numPr>
          <w:ilvl w:val="0"/>
          <w:numId w:val="4"/>
        </w:numPr>
        <w:spacing w:after="0"/>
        <w:jc w:val="left"/>
        <w:rPr>
          <w:color w:val="000000"/>
          <w:sz w:val="20"/>
          <w:szCs w:val="20"/>
        </w:rPr>
      </w:pPr>
      <w:r>
        <w:rPr>
          <w:sz w:val="20"/>
          <w:szCs w:val="20"/>
        </w:rPr>
        <w:t>Minimum of 1-2 years of experience in golf construction or maintenance.</w:t>
      </w:r>
    </w:p>
    <w:p w14:paraId="2B720C3F" w14:textId="77777777" w:rsidR="000115D8" w:rsidRDefault="000115D8" w:rsidP="000115D8">
      <w:pPr>
        <w:widowControl/>
        <w:numPr>
          <w:ilvl w:val="0"/>
          <w:numId w:val="4"/>
        </w:numPr>
        <w:spacing w:after="0"/>
        <w:jc w:val="left"/>
        <w:rPr>
          <w:color w:val="000000"/>
          <w:sz w:val="20"/>
          <w:szCs w:val="20"/>
        </w:rPr>
      </w:pPr>
      <w:r>
        <w:rPr>
          <w:sz w:val="20"/>
          <w:szCs w:val="20"/>
        </w:rPr>
        <w:t>Expert in time management, coordinating multiple projects and job sites at once.</w:t>
      </w:r>
    </w:p>
    <w:p w14:paraId="514CA2D4" w14:textId="77777777" w:rsidR="000115D8" w:rsidRDefault="000115D8" w:rsidP="000115D8">
      <w:pPr>
        <w:widowControl/>
        <w:numPr>
          <w:ilvl w:val="0"/>
          <w:numId w:val="4"/>
        </w:numPr>
        <w:spacing w:after="0"/>
        <w:jc w:val="left"/>
        <w:rPr>
          <w:color w:val="000000"/>
          <w:sz w:val="20"/>
          <w:szCs w:val="20"/>
        </w:rPr>
      </w:pPr>
      <w:r>
        <w:rPr>
          <w:sz w:val="20"/>
          <w:szCs w:val="20"/>
        </w:rPr>
        <w:t>Well rounded in budget development and management.</w:t>
      </w:r>
    </w:p>
    <w:p w14:paraId="040F85F9" w14:textId="77777777" w:rsidR="000115D8" w:rsidRDefault="000115D8" w:rsidP="000115D8">
      <w:pPr>
        <w:widowControl/>
        <w:numPr>
          <w:ilvl w:val="0"/>
          <w:numId w:val="4"/>
        </w:numPr>
        <w:spacing w:after="0"/>
        <w:jc w:val="left"/>
        <w:rPr>
          <w:color w:val="000000"/>
          <w:sz w:val="20"/>
          <w:szCs w:val="20"/>
        </w:rPr>
      </w:pPr>
      <w:r>
        <w:rPr>
          <w:sz w:val="20"/>
          <w:szCs w:val="20"/>
        </w:rPr>
        <w:t xml:space="preserve">Proficient in Spanish </w:t>
      </w:r>
    </w:p>
    <w:p w14:paraId="62934499" w14:textId="77777777" w:rsidR="000115D8" w:rsidRDefault="000115D8" w:rsidP="000115D8">
      <w:pPr>
        <w:widowControl/>
        <w:numPr>
          <w:ilvl w:val="0"/>
          <w:numId w:val="4"/>
        </w:numPr>
        <w:spacing w:after="0"/>
        <w:jc w:val="left"/>
        <w:rPr>
          <w:color w:val="000000"/>
          <w:sz w:val="20"/>
          <w:szCs w:val="20"/>
        </w:rPr>
      </w:pPr>
      <w:r>
        <w:rPr>
          <w:sz w:val="20"/>
          <w:szCs w:val="20"/>
        </w:rPr>
        <w:t>Knowledge of surveying equipment.</w:t>
      </w:r>
    </w:p>
    <w:p w14:paraId="46BB82B0" w14:textId="77777777" w:rsidR="000115D8" w:rsidRDefault="000115D8" w:rsidP="000115D8">
      <w:pPr>
        <w:widowControl/>
        <w:numPr>
          <w:ilvl w:val="0"/>
          <w:numId w:val="4"/>
        </w:numPr>
        <w:spacing w:after="0"/>
        <w:jc w:val="left"/>
        <w:rPr>
          <w:color w:val="000000"/>
          <w:sz w:val="20"/>
          <w:szCs w:val="20"/>
        </w:rPr>
      </w:pPr>
      <w:r>
        <w:rPr>
          <w:sz w:val="20"/>
          <w:szCs w:val="20"/>
        </w:rPr>
        <w:t>Experience with operation and minor repair of earth moving equipment.</w:t>
      </w:r>
    </w:p>
    <w:p w14:paraId="2291835D" w14:textId="77777777" w:rsidR="000115D8" w:rsidRDefault="000115D8" w:rsidP="000115D8">
      <w:pPr>
        <w:widowControl/>
        <w:numPr>
          <w:ilvl w:val="0"/>
          <w:numId w:val="4"/>
        </w:numPr>
        <w:spacing w:after="0"/>
        <w:jc w:val="left"/>
        <w:rPr>
          <w:color w:val="000000"/>
          <w:sz w:val="20"/>
          <w:szCs w:val="20"/>
        </w:rPr>
      </w:pPr>
      <w:r>
        <w:rPr>
          <w:sz w:val="20"/>
          <w:szCs w:val="20"/>
        </w:rPr>
        <w:t>Proficient in the Microsoft Office Suite, including Outlook, Word, Excel, PowerPoint and Calendar.</w:t>
      </w:r>
    </w:p>
    <w:p w14:paraId="43695011" w14:textId="77777777" w:rsidR="000115D8" w:rsidRDefault="000115D8" w:rsidP="000115D8">
      <w:pPr>
        <w:spacing w:after="0"/>
        <w:ind w:right="-540"/>
        <w:jc w:val="left"/>
        <w:rPr>
          <w:sz w:val="20"/>
          <w:szCs w:val="20"/>
        </w:rPr>
      </w:pPr>
    </w:p>
    <w:p w14:paraId="3A316861" w14:textId="77777777" w:rsidR="000115D8" w:rsidRDefault="000115D8" w:rsidP="000115D8">
      <w:pPr>
        <w:spacing w:after="0"/>
        <w:ind w:right="-540"/>
        <w:jc w:val="left"/>
        <w:rPr>
          <w:sz w:val="20"/>
          <w:szCs w:val="20"/>
        </w:rPr>
      </w:pPr>
      <w:r>
        <w:rPr>
          <w:b/>
          <w:color w:val="009A44"/>
          <w:sz w:val="20"/>
          <w:szCs w:val="20"/>
        </w:rPr>
        <w:t>Physical Abilities</w:t>
      </w:r>
      <w:r>
        <w:rPr>
          <w:b/>
          <w:color w:val="00796B"/>
          <w:sz w:val="20"/>
          <w:szCs w:val="20"/>
        </w:rPr>
        <w:t xml:space="preserve"> </w:t>
      </w:r>
    </w:p>
    <w:p w14:paraId="147E20AA" w14:textId="77777777" w:rsidR="000115D8" w:rsidRDefault="000115D8" w:rsidP="000115D8">
      <w:pPr>
        <w:spacing w:after="0"/>
        <w:ind w:right="-540"/>
        <w:jc w:val="left"/>
        <w:rPr>
          <w:sz w:val="20"/>
          <w:szCs w:val="20"/>
        </w:rPr>
      </w:pPr>
      <w:r>
        <w:rPr>
          <w:sz w:val="20"/>
          <w:szCs w:val="20"/>
        </w:rPr>
        <w:t>The physical demands described here are representative of those that must be met by an associate to successfully perform the essential functions of this position. Reasonable accommodations may be made to enable individuals with disabilities to perform the essential functions:</w:t>
      </w:r>
    </w:p>
    <w:p w14:paraId="45B7E1EA" w14:textId="77777777" w:rsidR="000115D8" w:rsidRDefault="000115D8" w:rsidP="000115D8">
      <w:pPr>
        <w:numPr>
          <w:ilvl w:val="0"/>
          <w:numId w:val="3"/>
        </w:numPr>
        <w:spacing w:after="0"/>
        <w:ind w:right="-540"/>
        <w:jc w:val="left"/>
        <w:rPr>
          <w:sz w:val="20"/>
          <w:szCs w:val="20"/>
        </w:rPr>
      </w:pPr>
      <w:r>
        <w:rPr>
          <w:sz w:val="20"/>
          <w:szCs w:val="20"/>
        </w:rPr>
        <w:t>Required to sit, stand and walk.</w:t>
      </w:r>
    </w:p>
    <w:p w14:paraId="3A62A4C7" w14:textId="77777777" w:rsidR="000115D8" w:rsidRDefault="000115D8" w:rsidP="000115D8">
      <w:pPr>
        <w:numPr>
          <w:ilvl w:val="0"/>
          <w:numId w:val="3"/>
        </w:numPr>
        <w:spacing w:after="0"/>
        <w:ind w:right="-540"/>
        <w:jc w:val="left"/>
        <w:rPr>
          <w:sz w:val="20"/>
          <w:szCs w:val="20"/>
        </w:rPr>
      </w:pPr>
      <w:r>
        <w:rPr>
          <w:sz w:val="20"/>
          <w:szCs w:val="20"/>
        </w:rPr>
        <w:t>Must have dexterity of hands to feel objects, tools and controls.</w:t>
      </w:r>
    </w:p>
    <w:p w14:paraId="755826CE" w14:textId="77777777" w:rsidR="000115D8" w:rsidRDefault="000115D8" w:rsidP="000115D8">
      <w:pPr>
        <w:numPr>
          <w:ilvl w:val="0"/>
          <w:numId w:val="3"/>
        </w:numPr>
        <w:spacing w:after="0"/>
        <w:ind w:right="-540"/>
        <w:jc w:val="left"/>
        <w:rPr>
          <w:sz w:val="20"/>
          <w:szCs w:val="20"/>
        </w:rPr>
      </w:pPr>
      <w:r>
        <w:rPr>
          <w:sz w:val="20"/>
          <w:szCs w:val="20"/>
        </w:rPr>
        <w:t>Frequent stooping, bending, pulling and pushing.</w:t>
      </w:r>
    </w:p>
    <w:p w14:paraId="51D595BC" w14:textId="77777777" w:rsidR="000115D8" w:rsidRDefault="000115D8" w:rsidP="000115D8">
      <w:pPr>
        <w:pStyle w:val="ListParagraph"/>
        <w:numPr>
          <w:ilvl w:val="0"/>
          <w:numId w:val="3"/>
        </w:numPr>
        <w:spacing w:after="0"/>
        <w:ind w:right="-540"/>
        <w:jc w:val="left"/>
        <w:rPr>
          <w:sz w:val="20"/>
          <w:szCs w:val="20"/>
        </w:rPr>
      </w:pPr>
      <w:r w:rsidRPr="005B1E9F">
        <w:rPr>
          <w:sz w:val="20"/>
          <w:szCs w:val="20"/>
        </w:rPr>
        <w:t>Reach with hands and arms.</w:t>
      </w:r>
    </w:p>
    <w:p w14:paraId="09DE3287" w14:textId="77777777" w:rsidR="000115D8" w:rsidRPr="005B1E9F" w:rsidRDefault="000115D8" w:rsidP="000115D8">
      <w:pPr>
        <w:pStyle w:val="ListParagraph"/>
        <w:numPr>
          <w:ilvl w:val="0"/>
          <w:numId w:val="3"/>
        </w:numPr>
        <w:spacing w:after="0"/>
        <w:ind w:right="-540"/>
        <w:jc w:val="left"/>
        <w:rPr>
          <w:sz w:val="20"/>
          <w:szCs w:val="20"/>
        </w:rPr>
      </w:pPr>
      <w:r w:rsidRPr="005B1E9F">
        <w:rPr>
          <w:sz w:val="20"/>
          <w:szCs w:val="20"/>
        </w:rPr>
        <w:t xml:space="preserve">Required to </w:t>
      </w:r>
      <w:r>
        <w:rPr>
          <w:sz w:val="20"/>
          <w:szCs w:val="20"/>
        </w:rPr>
        <w:t>speak</w:t>
      </w:r>
      <w:r w:rsidRPr="005B1E9F">
        <w:rPr>
          <w:sz w:val="20"/>
          <w:szCs w:val="20"/>
        </w:rPr>
        <w:t xml:space="preserve"> and hear consistently.</w:t>
      </w:r>
    </w:p>
    <w:p w14:paraId="2C4527BB" w14:textId="77777777" w:rsidR="000115D8" w:rsidRDefault="000115D8" w:rsidP="000115D8">
      <w:pPr>
        <w:numPr>
          <w:ilvl w:val="0"/>
          <w:numId w:val="3"/>
        </w:numPr>
        <w:spacing w:after="0"/>
        <w:ind w:right="-540"/>
        <w:jc w:val="left"/>
        <w:rPr>
          <w:sz w:val="20"/>
          <w:szCs w:val="20"/>
        </w:rPr>
      </w:pPr>
      <w:r>
        <w:rPr>
          <w:sz w:val="20"/>
          <w:szCs w:val="20"/>
        </w:rPr>
        <w:t>Ability to occasionally lift, carry and/or drag up to 50 pounds if necessary.</w:t>
      </w:r>
    </w:p>
    <w:p w14:paraId="7411FDBB" w14:textId="77777777" w:rsidR="000115D8" w:rsidRPr="000A5AA9" w:rsidRDefault="000115D8" w:rsidP="000115D8">
      <w:pPr>
        <w:numPr>
          <w:ilvl w:val="0"/>
          <w:numId w:val="3"/>
        </w:numPr>
        <w:spacing w:after="0"/>
        <w:ind w:right="-540"/>
        <w:jc w:val="left"/>
        <w:rPr>
          <w:sz w:val="20"/>
          <w:szCs w:val="20"/>
        </w:rPr>
      </w:pPr>
      <w:r w:rsidRPr="000A5AA9">
        <w:rPr>
          <w:sz w:val="20"/>
          <w:szCs w:val="20"/>
        </w:rPr>
        <w:t>Clarity of vision at 20 feet or more. This is not just the ability to see a person or object, but the ability to recognize features as well.</w:t>
      </w:r>
    </w:p>
    <w:p w14:paraId="713FF61A" w14:textId="77777777" w:rsidR="000115D8" w:rsidRDefault="000115D8" w:rsidP="000115D8">
      <w:pPr>
        <w:numPr>
          <w:ilvl w:val="0"/>
          <w:numId w:val="3"/>
        </w:numPr>
        <w:spacing w:after="0"/>
        <w:ind w:right="-540"/>
        <w:jc w:val="left"/>
        <w:rPr>
          <w:sz w:val="20"/>
          <w:szCs w:val="20"/>
        </w:rPr>
      </w:pPr>
      <w:r>
        <w:rPr>
          <w:sz w:val="20"/>
          <w:szCs w:val="20"/>
        </w:rPr>
        <w:lastRenderedPageBreak/>
        <w:t>Occasional exposure to fumes or airborne particles, as well as toxic and caustic chemicals.</w:t>
      </w:r>
    </w:p>
    <w:p w14:paraId="3DD1375C" w14:textId="77777777" w:rsidR="000115D8" w:rsidRPr="004A56C9" w:rsidRDefault="000115D8" w:rsidP="000115D8">
      <w:pPr>
        <w:numPr>
          <w:ilvl w:val="0"/>
          <w:numId w:val="3"/>
        </w:numPr>
        <w:spacing w:after="0"/>
        <w:ind w:right="-540"/>
        <w:jc w:val="left"/>
        <w:rPr>
          <w:sz w:val="20"/>
          <w:szCs w:val="20"/>
        </w:rPr>
      </w:pPr>
      <w:r w:rsidRPr="004A56C9">
        <w:rPr>
          <w:sz w:val="20"/>
          <w:szCs w:val="20"/>
        </w:rPr>
        <w:t>Expressing or exchanging ideas by means of the spoken word to impart oral information to clients or the public and to convey detailed spoken instructions to other workers accurately, loudly, or quickly.</w:t>
      </w:r>
    </w:p>
    <w:p w14:paraId="1BA9313D" w14:textId="77777777" w:rsidR="000115D8" w:rsidRDefault="000115D8" w:rsidP="000115D8">
      <w:pPr>
        <w:spacing w:after="0"/>
        <w:ind w:right="-540"/>
        <w:jc w:val="left"/>
        <w:rPr>
          <w:sz w:val="20"/>
          <w:szCs w:val="20"/>
        </w:rPr>
      </w:pPr>
    </w:p>
    <w:p w14:paraId="6DDE4CD5" w14:textId="77777777" w:rsidR="000115D8" w:rsidRPr="000115D8" w:rsidRDefault="000115D8" w:rsidP="000115D8"/>
    <w:p w14:paraId="11D9BE59" w14:textId="77777777" w:rsidR="000F72A3" w:rsidRDefault="000F72A3" w:rsidP="000F72A3">
      <w:pPr>
        <w:rPr>
          <w:rFonts w:ascii="Arial" w:eastAsiaTheme="minorHAnsi" w:hAnsi="Arial" w:cs="Arial"/>
          <w:b/>
          <w:bCs/>
          <w:color w:val="000000"/>
          <w:sz w:val="20"/>
          <w:szCs w:val="20"/>
          <w:lang w:val="en-US"/>
        </w:rPr>
      </w:pPr>
      <w:r>
        <w:rPr>
          <w:rFonts w:ascii="Arial" w:hAnsi="Arial" w:cs="Arial"/>
          <w:b/>
          <w:bCs/>
          <w:color w:val="000000"/>
          <w:sz w:val="20"/>
          <w:szCs w:val="20"/>
        </w:rPr>
        <w:t>Caroline Sebby</w:t>
      </w:r>
    </w:p>
    <w:p w14:paraId="69681BDE" w14:textId="77777777" w:rsidR="000F72A3" w:rsidRDefault="000F72A3" w:rsidP="000F72A3">
      <w:pPr>
        <w:rPr>
          <w:rFonts w:ascii="Arial" w:hAnsi="Arial" w:cs="Arial"/>
          <w:color w:val="000000"/>
          <w:sz w:val="20"/>
          <w:szCs w:val="20"/>
        </w:rPr>
      </w:pPr>
      <w:r>
        <w:rPr>
          <w:rFonts w:ascii="Arial" w:hAnsi="Arial" w:cs="Arial"/>
          <w:color w:val="000000"/>
          <w:sz w:val="20"/>
          <w:szCs w:val="20"/>
        </w:rPr>
        <w:t xml:space="preserve">816-289-3792 </w:t>
      </w:r>
    </w:p>
    <w:p w14:paraId="5A02150C" w14:textId="77777777" w:rsidR="000F72A3" w:rsidRDefault="000F72A3" w:rsidP="000F72A3">
      <w:pPr>
        <w:rPr>
          <w:rFonts w:ascii="Arial" w:hAnsi="Arial" w:cs="Arial"/>
          <w:color w:val="000000"/>
        </w:rPr>
      </w:pPr>
      <w:hyperlink r:id="rId7" w:history="1">
        <w:r>
          <w:rPr>
            <w:rStyle w:val="Hyperlink"/>
            <w:rFonts w:ascii="Arial" w:hAnsi="Arial" w:cs="Arial"/>
            <w:color w:val="000000"/>
            <w:sz w:val="20"/>
            <w:szCs w:val="20"/>
          </w:rPr>
          <w:t>csebby@tifec.com</w:t>
        </w:r>
      </w:hyperlink>
    </w:p>
    <w:p w14:paraId="5CF06563" w14:textId="77777777" w:rsidR="000115D8" w:rsidRPr="000115D8" w:rsidRDefault="000115D8" w:rsidP="000115D8"/>
    <w:p w14:paraId="5FD20181" w14:textId="77777777" w:rsidR="000115D8" w:rsidRPr="000115D8" w:rsidRDefault="000115D8" w:rsidP="000115D8"/>
    <w:p w14:paraId="45546725" w14:textId="77777777" w:rsidR="000115D8" w:rsidRPr="000115D8" w:rsidRDefault="000115D8" w:rsidP="000115D8"/>
    <w:p w14:paraId="43FD2CDD" w14:textId="77777777" w:rsidR="000115D8" w:rsidRPr="000115D8" w:rsidRDefault="000115D8" w:rsidP="000115D8"/>
    <w:p w14:paraId="6BF80B62" w14:textId="77777777" w:rsidR="000115D8" w:rsidRPr="000115D8" w:rsidRDefault="000115D8" w:rsidP="000115D8"/>
    <w:p w14:paraId="2770907C" w14:textId="77777777" w:rsidR="000115D8" w:rsidRPr="000115D8" w:rsidRDefault="000115D8" w:rsidP="000115D8"/>
    <w:p w14:paraId="21797DD2" w14:textId="77777777" w:rsidR="000115D8" w:rsidRPr="000115D8" w:rsidRDefault="000115D8" w:rsidP="000115D8"/>
    <w:p w14:paraId="477A3B66" w14:textId="77777777" w:rsidR="000115D8" w:rsidRPr="000115D8" w:rsidRDefault="000115D8" w:rsidP="000115D8"/>
    <w:p w14:paraId="01FAFB61" w14:textId="77777777" w:rsidR="000115D8" w:rsidRPr="000115D8" w:rsidRDefault="000115D8" w:rsidP="000115D8"/>
    <w:p w14:paraId="1ABB1B08" w14:textId="77777777" w:rsidR="000115D8" w:rsidRPr="000115D8" w:rsidRDefault="000115D8" w:rsidP="000115D8"/>
    <w:sectPr w:rsidR="000115D8" w:rsidRPr="000115D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EEABD" w14:textId="77777777" w:rsidR="000115D8" w:rsidRDefault="000115D8" w:rsidP="000115D8">
      <w:pPr>
        <w:spacing w:after="0" w:line="240" w:lineRule="auto"/>
      </w:pPr>
      <w:r>
        <w:separator/>
      </w:r>
    </w:p>
  </w:endnote>
  <w:endnote w:type="continuationSeparator" w:id="0">
    <w:p w14:paraId="5CC69A41" w14:textId="77777777" w:rsidR="000115D8" w:rsidRDefault="000115D8" w:rsidP="00011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Proxima Nova">
    <w:altName w:val="Tahom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1720A" w14:textId="77777777" w:rsidR="000115D8" w:rsidRDefault="000115D8" w:rsidP="000115D8">
      <w:pPr>
        <w:spacing w:after="0" w:line="240" w:lineRule="auto"/>
      </w:pPr>
      <w:r>
        <w:separator/>
      </w:r>
    </w:p>
  </w:footnote>
  <w:footnote w:type="continuationSeparator" w:id="0">
    <w:p w14:paraId="58DA58F9" w14:textId="77777777" w:rsidR="000115D8" w:rsidRDefault="000115D8" w:rsidP="00011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BAB4" w14:textId="04E23E61" w:rsidR="000115D8" w:rsidRDefault="000115D8" w:rsidP="000115D8">
    <w:pPr>
      <w:spacing w:after="60"/>
      <w:jc w:val="left"/>
      <w:rPr>
        <w:rFonts w:ascii="Proxima Nova" w:eastAsia="Proxima Nova" w:hAnsi="Proxima Nova" w:cs="Proxima Nova"/>
        <w:color w:val="366091"/>
        <w:sz w:val="48"/>
        <w:szCs w:val="48"/>
      </w:rPr>
    </w:pPr>
    <w:r>
      <w:rPr>
        <w:rFonts w:ascii="Proxima Nova" w:eastAsia="Proxima Nova" w:hAnsi="Proxima Nova" w:cs="Proxima Nova"/>
        <w:color w:val="009A44"/>
        <w:sz w:val="48"/>
        <w:szCs w:val="48"/>
      </w:rPr>
      <w:t xml:space="preserve">Project Superintendent </w:t>
    </w:r>
    <w:r>
      <w:rPr>
        <w:rFonts w:ascii="Proxima Nova" w:eastAsia="Proxima Nova" w:hAnsi="Proxima Nova" w:cs="Proxima Nova"/>
        <w:color w:val="0048A6"/>
        <w:sz w:val="48"/>
        <w:szCs w:val="48"/>
      </w:rPr>
      <w:tab/>
    </w:r>
    <w:r>
      <w:rPr>
        <w:rFonts w:ascii="Proxima Nova" w:eastAsia="Proxima Nova" w:hAnsi="Proxima Nova" w:cs="Proxima Nova"/>
        <w:color w:val="0048A6"/>
        <w:sz w:val="48"/>
        <w:szCs w:val="48"/>
      </w:rPr>
      <w:tab/>
    </w:r>
    <w:r>
      <w:rPr>
        <w:rFonts w:ascii="Proxima Nova" w:eastAsia="Proxima Nova" w:hAnsi="Proxima Nova" w:cs="Proxima Nova"/>
        <w:color w:val="0048A6"/>
        <w:sz w:val="48"/>
        <w:szCs w:val="48"/>
      </w:rPr>
      <w:tab/>
    </w:r>
    <w:r>
      <w:rPr>
        <w:rFonts w:ascii="Proxima Nova" w:eastAsia="Proxima Nova" w:hAnsi="Proxima Nova" w:cs="Proxima Nova"/>
        <w:color w:val="0048A6"/>
        <w:sz w:val="48"/>
        <w:szCs w:val="48"/>
      </w:rPr>
      <w:tab/>
    </w:r>
    <w:r>
      <w:rPr>
        <w:rFonts w:ascii="Proxima Nova" w:eastAsia="Proxima Nova" w:hAnsi="Proxima Nova" w:cs="Proxima Nova"/>
        <w:color w:val="0048A6"/>
        <w:sz w:val="12"/>
        <w:szCs w:val="12"/>
      </w:rPr>
      <w:t xml:space="preserve"> </w:t>
    </w:r>
    <w:r>
      <w:rPr>
        <w:rFonts w:ascii="Proxima Nova" w:eastAsia="Proxima Nova" w:hAnsi="Proxima Nova" w:cs="Proxima Nova"/>
        <w:color w:val="0048A6"/>
        <w:sz w:val="12"/>
        <w:szCs w:val="12"/>
      </w:rPr>
      <w:tab/>
    </w:r>
    <w:r>
      <w:rPr>
        <w:rFonts w:ascii="Proxima Nova" w:eastAsia="Proxima Nova" w:hAnsi="Proxima Nova" w:cs="Proxima Nova"/>
        <w:color w:val="0048A6"/>
        <w:sz w:val="12"/>
        <w:szCs w:val="12"/>
      </w:rPr>
      <w:tab/>
      <w:t xml:space="preserve">              </w:t>
    </w:r>
    <w:r>
      <w:rPr>
        <w:rFonts w:ascii="Proxima Nova" w:eastAsia="Proxima Nova" w:hAnsi="Proxima Nova" w:cs="Proxima Nova"/>
        <w:noProof/>
        <w:color w:val="0048A6"/>
        <w:sz w:val="48"/>
        <w:szCs w:val="48"/>
      </w:rPr>
      <w:drawing>
        <wp:inline distT="114300" distB="114300" distL="114300" distR="114300" wp14:anchorId="40956F58" wp14:editId="3FDD68A6">
          <wp:extent cx="647551" cy="435625"/>
          <wp:effectExtent l="0" t="0" r="0" b="0"/>
          <wp:docPr id="2" name="image1.png" descr="A green logo with a flag on i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green logo with a flag on it&#10;&#10;Description automatically generated"/>
                  <pic:cNvPicPr preferRelativeResize="0"/>
                </pic:nvPicPr>
                <pic:blipFill>
                  <a:blip r:embed="rId1"/>
                  <a:srcRect l="13199" t="16262" r="19239" b="9688"/>
                  <a:stretch>
                    <a:fillRect/>
                  </a:stretch>
                </pic:blipFill>
                <pic:spPr>
                  <a:xfrm>
                    <a:off x="0" y="0"/>
                    <a:ext cx="647551" cy="435625"/>
                  </a:xfrm>
                  <a:prstGeom prst="rect">
                    <a:avLst/>
                  </a:prstGeom>
                  <a:ln/>
                </pic:spPr>
              </pic:pic>
            </a:graphicData>
          </a:graphic>
        </wp:inline>
      </w:drawing>
    </w:r>
  </w:p>
  <w:p w14:paraId="574F8473" w14:textId="6643D23C" w:rsidR="000115D8" w:rsidRDefault="000115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1A88"/>
    <w:multiLevelType w:val="multilevel"/>
    <w:tmpl w:val="347AB154"/>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8CD3FA9"/>
    <w:multiLevelType w:val="multilevel"/>
    <w:tmpl w:val="E2B28C34"/>
    <w:lvl w:ilvl="0">
      <w:start w:val="1"/>
      <w:numFmt w:val="bullet"/>
      <w:lvlText w:val="●"/>
      <w:lvlJc w:val="left"/>
      <w:pPr>
        <w:ind w:left="720" w:hanging="360"/>
      </w:pPr>
      <w:rPr>
        <w:color w:val="36609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6F31145"/>
    <w:multiLevelType w:val="multilevel"/>
    <w:tmpl w:val="5E80B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8080A07"/>
    <w:multiLevelType w:val="multilevel"/>
    <w:tmpl w:val="E4120F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14370399">
    <w:abstractNumId w:val="0"/>
  </w:num>
  <w:num w:numId="2" w16cid:durableId="1760785798">
    <w:abstractNumId w:val="2"/>
  </w:num>
  <w:num w:numId="3" w16cid:durableId="1748264178">
    <w:abstractNumId w:val="3"/>
  </w:num>
  <w:num w:numId="4" w16cid:durableId="18492968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5D8"/>
    <w:rsid w:val="000115D8"/>
    <w:rsid w:val="000F72A3"/>
    <w:rsid w:val="003070B2"/>
    <w:rsid w:val="00DB2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17203"/>
  <w15:chartTrackingRefBased/>
  <w15:docId w15:val="{03C6B34D-EBE1-4DAE-A367-67F3C58BE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5D8"/>
    <w:pPr>
      <w:widowControl w:val="0"/>
      <w:spacing w:after="120" w:line="276" w:lineRule="auto"/>
      <w:jc w:val="both"/>
    </w:pPr>
    <w:rPr>
      <w:rFonts w:ascii="Poppins" w:eastAsia="Poppins" w:hAnsi="Poppins" w:cs="Poppins"/>
      <w:kern w:val="0"/>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5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5D8"/>
  </w:style>
  <w:style w:type="paragraph" w:styleId="Footer">
    <w:name w:val="footer"/>
    <w:basedOn w:val="Normal"/>
    <w:link w:val="FooterChar"/>
    <w:uiPriority w:val="99"/>
    <w:unhideWhenUsed/>
    <w:rsid w:val="000115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5D8"/>
  </w:style>
  <w:style w:type="paragraph" w:styleId="Title">
    <w:name w:val="Title"/>
    <w:basedOn w:val="Normal"/>
    <w:next w:val="Normal"/>
    <w:link w:val="TitleChar"/>
    <w:uiPriority w:val="10"/>
    <w:qFormat/>
    <w:rsid w:val="000115D8"/>
    <w:pPr>
      <w:pBdr>
        <w:top w:val="nil"/>
        <w:left w:val="nil"/>
        <w:bottom w:val="nil"/>
        <w:right w:val="nil"/>
        <w:between w:val="nil"/>
      </w:pBdr>
      <w:jc w:val="left"/>
    </w:pPr>
    <w:rPr>
      <w:rFonts w:ascii="Arial" w:eastAsia="Arial" w:hAnsi="Arial" w:cs="Arial"/>
      <w:b/>
      <w:color w:val="366091"/>
      <w:sz w:val="28"/>
      <w:szCs w:val="28"/>
    </w:rPr>
  </w:style>
  <w:style w:type="character" w:customStyle="1" w:styleId="TitleChar">
    <w:name w:val="Title Char"/>
    <w:basedOn w:val="DefaultParagraphFont"/>
    <w:link w:val="Title"/>
    <w:uiPriority w:val="10"/>
    <w:rsid w:val="000115D8"/>
    <w:rPr>
      <w:rFonts w:ascii="Arial" w:eastAsia="Arial" w:hAnsi="Arial" w:cs="Arial"/>
      <w:b/>
      <w:color w:val="366091"/>
      <w:kern w:val="0"/>
      <w:sz w:val="28"/>
      <w:szCs w:val="28"/>
      <w:lang w:val="en"/>
      <w14:ligatures w14:val="none"/>
    </w:rPr>
  </w:style>
  <w:style w:type="paragraph" w:styleId="ListParagraph">
    <w:name w:val="List Paragraph"/>
    <w:basedOn w:val="Normal"/>
    <w:uiPriority w:val="34"/>
    <w:qFormat/>
    <w:rsid w:val="000115D8"/>
    <w:pPr>
      <w:ind w:left="720"/>
      <w:contextualSpacing/>
    </w:pPr>
  </w:style>
  <w:style w:type="character" w:styleId="Hyperlink">
    <w:name w:val="Hyperlink"/>
    <w:basedOn w:val="DefaultParagraphFont"/>
    <w:uiPriority w:val="99"/>
    <w:semiHidden/>
    <w:unhideWhenUsed/>
    <w:rsid w:val="000F72A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65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sebby@tife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1107</TotalTime>
  <Pages>3</Pages>
  <Words>580</Words>
  <Characters>3309</Characters>
  <Application>Microsoft Office Word</Application>
  <DocSecurity>0</DocSecurity>
  <Lines>27</Lines>
  <Paragraphs>7</Paragraphs>
  <ScaleCrop>false</ScaleCrop>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Sebby</dc:creator>
  <cp:keywords/>
  <dc:description/>
  <cp:lastModifiedBy>Graham Edelman</cp:lastModifiedBy>
  <cp:revision>3</cp:revision>
  <dcterms:created xsi:type="dcterms:W3CDTF">2024-02-20T17:31:00Z</dcterms:created>
  <dcterms:modified xsi:type="dcterms:W3CDTF">2024-03-11T14:09:00Z</dcterms:modified>
</cp:coreProperties>
</file>