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E626" w14:textId="2F145480" w:rsidR="00F02F7C" w:rsidRPr="00D2708D" w:rsidRDefault="00DE53A2">
      <w:pPr>
        <w:rPr>
          <w:rFonts w:ascii="Californian FB" w:hAnsi="Californian FB"/>
          <w:bCs/>
          <w:color w:val="C0000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2708D">
        <w:rPr>
          <w:noProof/>
          <w:color w:val="C0000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02CB2B08" wp14:editId="743A34C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42440" cy="1428750"/>
            <wp:effectExtent l="0" t="57150" r="0" b="514350"/>
            <wp:wrapTight wrapText="bothSides">
              <wp:wrapPolygon edited="0">
                <wp:start x="236" y="-864"/>
                <wp:lineTo x="236" y="27072"/>
                <wp:lineTo x="472" y="29088"/>
                <wp:lineTo x="2598" y="29088"/>
                <wp:lineTo x="2834" y="28512"/>
                <wp:lineTo x="19837" y="27072"/>
                <wp:lineTo x="19837" y="-576"/>
                <wp:lineTo x="7321" y="-864"/>
                <wp:lineTo x="236" y="-864"/>
              </wp:wrapPolygon>
            </wp:wrapTight>
            <wp:docPr id="2126468207" name="Picture 1" descr="A colorful swirly design on a su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468207" name="Picture 1" descr="A colorful swirly design on a surfac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681" cy="14416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708D">
        <w:rPr>
          <w:rFonts w:ascii="Californian FB" w:hAnsi="Californian FB"/>
          <w:bCs/>
          <w:color w:val="C0000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ASSISTANT GOLF COURSE SUPERINTENDENT</w:t>
      </w:r>
    </w:p>
    <w:p w14:paraId="58D31AB6" w14:textId="1C727EEB" w:rsidR="00DE53A2" w:rsidRPr="00DE53A2" w:rsidRDefault="00DE53A2" w:rsidP="00DE53A2">
      <w:pPr>
        <w:spacing w:after="0"/>
        <w:rPr>
          <w:rFonts w:ascii="Californian FB" w:hAnsi="Californian FB"/>
          <w:b/>
          <w:bCs/>
          <w:sz w:val="24"/>
          <w:szCs w:val="24"/>
        </w:rPr>
      </w:pPr>
      <w:r w:rsidRPr="00DE53A2">
        <w:rPr>
          <w:rFonts w:ascii="Californian FB" w:hAnsi="Californian FB"/>
          <w:b/>
          <w:bCs/>
          <w:sz w:val="24"/>
          <w:szCs w:val="24"/>
        </w:rPr>
        <w:t>LAKE QUIVIRA COUNTRY CLUB</w:t>
      </w:r>
    </w:p>
    <w:p w14:paraId="7A782141" w14:textId="0C7163EF" w:rsidR="00DE53A2" w:rsidRDefault="00DE53A2" w:rsidP="00DE53A2">
      <w:pPr>
        <w:spacing w:after="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100 Crescent Blvd.</w:t>
      </w:r>
    </w:p>
    <w:p w14:paraId="095C7467" w14:textId="2D26C505" w:rsidR="00DE53A2" w:rsidRDefault="00DE53A2" w:rsidP="00DE53A2">
      <w:pPr>
        <w:spacing w:after="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Lake Quivira, Kansas 66217</w:t>
      </w:r>
    </w:p>
    <w:p w14:paraId="07B17C21" w14:textId="6AD35F57" w:rsidR="00DE53A2" w:rsidRDefault="00DE53A2" w:rsidP="00DE53A2">
      <w:pPr>
        <w:spacing w:after="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(913) 631-8002</w:t>
      </w:r>
    </w:p>
    <w:p w14:paraId="1DB102BA" w14:textId="7564DA7A" w:rsidR="00DE53A2" w:rsidRDefault="00DE53A2" w:rsidP="00DE53A2">
      <w:pPr>
        <w:spacing w:after="0"/>
        <w:rPr>
          <w:rFonts w:ascii="Californian FB" w:hAnsi="Californian FB"/>
          <w:b/>
          <w:bCs/>
        </w:rPr>
      </w:pPr>
      <w:hyperlink r:id="rId6" w:history="1">
        <w:r w:rsidRPr="009D24F9">
          <w:rPr>
            <w:rStyle w:val="Hyperlink"/>
            <w:rFonts w:ascii="Californian FB" w:hAnsi="Californian FB"/>
            <w:b/>
            <w:bCs/>
          </w:rPr>
          <w:t>ttowery@lakequivira.org</w:t>
        </w:r>
      </w:hyperlink>
    </w:p>
    <w:p w14:paraId="6DAFD36D" w14:textId="77777777" w:rsidR="00DE53A2" w:rsidRDefault="00DE53A2" w:rsidP="00DE53A2">
      <w:pPr>
        <w:spacing w:after="0"/>
        <w:rPr>
          <w:rFonts w:ascii="Californian FB" w:hAnsi="Californian FB"/>
          <w:b/>
          <w:bCs/>
        </w:rPr>
      </w:pPr>
    </w:p>
    <w:p w14:paraId="29819F04" w14:textId="77777777" w:rsidR="00DE53A2" w:rsidRDefault="00DE53A2" w:rsidP="00DE53A2">
      <w:pPr>
        <w:spacing w:after="0"/>
        <w:rPr>
          <w:rFonts w:ascii="Californian FB" w:hAnsi="Californian FB"/>
          <w:b/>
          <w:bCs/>
        </w:rPr>
      </w:pPr>
    </w:p>
    <w:p w14:paraId="55306FB5" w14:textId="77777777" w:rsidR="00DE53A2" w:rsidRDefault="00DE53A2" w:rsidP="00DE53A2">
      <w:pPr>
        <w:spacing w:after="0"/>
        <w:rPr>
          <w:rFonts w:ascii="Californian FB" w:hAnsi="Californian FB"/>
          <w:b/>
          <w:bCs/>
        </w:rPr>
      </w:pPr>
    </w:p>
    <w:p w14:paraId="5CF27C64" w14:textId="77777777" w:rsidR="00DE53A2" w:rsidRDefault="00DE53A2" w:rsidP="00DE53A2">
      <w:pPr>
        <w:spacing w:after="0"/>
        <w:rPr>
          <w:rFonts w:ascii="Californian FB" w:hAnsi="Californian FB"/>
          <w:b/>
          <w:bCs/>
        </w:rPr>
      </w:pPr>
    </w:p>
    <w:p w14:paraId="21BB6F6C" w14:textId="6D35C3AB" w:rsidR="00006C56" w:rsidRDefault="003176FE" w:rsidP="00DE53A2">
      <w:pPr>
        <w:spacing w:after="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 xml:space="preserve">Lake Quivira Country Club is </w:t>
      </w:r>
      <w:r w:rsidR="00B22C6C">
        <w:rPr>
          <w:rFonts w:ascii="Californian FB" w:hAnsi="Californian FB"/>
          <w:b/>
          <w:bCs/>
        </w:rPr>
        <w:t>a private</w:t>
      </w:r>
      <w:r>
        <w:rPr>
          <w:rFonts w:ascii="Californian FB" w:hAnsi="Californian FB"/>
          <w:b/>
          <w:bCs/>
        </w:rPr>
        <w:t xml:space="preserve"> </w:t>
      </w:r>
      <w:r w:rsidR="0033744A">
        <w:rPr>
          <w:rFonts w:ascii="Californian FB" w:hAnsi="Californian FB"/>
          <w:b/>
          <w:bCs/>
        </w:rPr>
        <w:t>1000-acre</w:t>
      </w:r>
      <w:r>
        <w:rPr>
          <w:rFonts w:ascii="Californian FB" w:hAnsi="Californian FB"/>
          <w:b/>
          <w:bCs/>
        </w:rPr>
        <w:t xml:space="preserve"> community located on the west side of Kansas City.  Developed in the late 19</w:t>
      </w:r>
      <w:r w:rsidR="00006C56">
        <w:rPr>
          <w:rFonts w:ascii="Californian FB" w:hAnsi="Californian FB"/>
          <w:b/>
          <w:bCs/>
        </w:rPr>
        <w:t xml:space="preserve">20’s and officially open in 1931, </w:t>
      </w:r>
      <w:r w:rsidR="0014526F">
        <w:rPr>
          <w:rFonts w:ascii="Californian FB" w:hAnsi="Californian FB"/>
          <w:b/>
          <w:bCs/>
        </w:rPr>
        <w:t>Lake Quivira has</w:t>
      </w:r>
      <w:r w:rsidR="00006C56">
        <w:rPr>
          <w:rFonts w:ascii="Californian FB" w:hAnsi="Californian FB"/>
          <w:b/>
          <w:bCs/>
        </w:rPr>
        <w:t xml:space="preserve"> grown to be something </w:t>
      </w:r>
      <w:r w:rsidR="0014526F">
        <w:rPr>
          <w:rFonts w:ascii="Californian FB" w:hAnsi="Californian FB"/>
          <w:b/>
          <w:bCs/>
        </w:rPr>
        <w:t xml:space="preserve">very </w:t>
      </w:r>
      <w:r w:rsidR="00006C56">
        <w:rPr>
          <w:rFonts w:ascii="Californian FB" w:hAnsi="Californian FB"/>
          <w:b/>
          <w:bCs/>
        </w:rPr>
        <w:t xml:space="preserve">special in the Kansas City market.  The club not only has some of the best views in the city, but we also have a wide array of amenities that we offer our residents, </w:t>
      </w:r>
      <w:r w:rsidR="0033744A">
        <w:rPr>
          <w:rFonts w:ascii="Californian FB" w:hAnsi="Californian FB"/>
          <w:b/>
          <w:bCs/>
        </w:rPr>
        <w:t>members,</w:t>
      </w:r>
      <w:r w:rsidR="00006C56">
        <w:rPr>
          <w:rFonts w:ascii="Californian FB" w:hAnsi="Californian FB"/>
          <w:b/>
          <w:bCs/>
        </w:rPr>
        <w:t xml:space="preserve"> and guest</w:t>
      </w:r>
      <w:r w:rsidR="0014526F">
        <w:rPr>
          <w:rFonts w:ascii="Californian FB" w:hAnsi="Californian FB"/>
          <w:b/>
          <w:bCs/>
        </w:rPr>
        <w:t>s.  From the fun, yet challenging</w:t>
      </w:r>
      <w:r w:rsidR="0033744A">
        <w:rPr>
          <w:rFonts w:ascii="Californian FB" w:hAnsi="Californian FB"/>
          <w:b/>
          <w:bCs/>
        </w:rPr>
        <w:t>,</w:t>
      </w:r>
      <w:r w:rsidR="0014526F">
        <w:rPr>
          <w:rFonts w:ascii="Californian FB" w:hAnsi="Californian FB"/>
          <w:b/>
          <w:bCs/>
        </w:rPr>
        <w:t xml:space="preserve"> golf course to the community center which offers indoor tennis and pickleball, lap pool swimming, Kindergarten, full fitness facility including studios with a variety of classes </w:t>
      </w:r>
      <w:r w:rsidR="00147FA5">
        <w:rPr>
          <w:rFonts w:ascii="Californian FB" w:hAnsi="Californian FB"/>
          <w:b/>
          <w:bCs/>
        </w:rPr>
        <w:t>and</w:t>
      </w:r>
      <w:r w:rsidR="0014526F">
        <w:rPr>
          <w:rFonts w:ascii="Californian FB" w:hAnsi="Californian FB"/>
          <w:b/>
          <w:bCs/>
        </w:rPr>
        <w:t xml:space="preserve"> a private indoor golf simulator studio.  From there we offer some great water activities on our </w:t>
      </w:r>
      <w:r w:rsidR="0033744A">
        <w:rPr>
          <w:rFonts w:ascii="Californian FB" w:hAnsi="Californian FB"/>
          <w:b/>
          <w:bCs/>
        </w:rPr>
        <w:t>220-acre</w:t>
      </w:r>
      <w:r w:rsidR="0014526F">
        <w:rPr>
          <w:rFonts w:ascii="Californian FB" w:hAnsi="Californian FB"/>
          <w:b/>
          <w:bCs/>
        </w:rPr>
        <w:t xml:space="preserve"> lake including boating, fishing, sailing, kayaking, and a full, active beach during </w:t>
      </w:r>
      <w:r w:rsidR="0033744A">
        <w:rPr>
          <w:rFonts w:ascii="Californian FB" w:hAnsi="Californian FB"/>
          <w:b/>
          <w:bCs/>
        </w:rPr>
        <w:t xml:space="preserve">warmer weather for all the kids and adults to enjoy. The property has a variety of other areas to enjoy including 13 different hiking trails through the forest surrounding this lake community to a private equestrian center with pastures, arena, parks, </w:t>
      </w:r>
      <w:r w:rsidR="00B22C6C">
        <w:rPr>
          <w:rFonts w:ascii="Californian FB" w:hAnsi="Californian FB"/>
          <w:b/>
          <w:bCs/>
        </w:rPr>
        <w:t>campgrounds,</w:t>
      </w:r>
      <w:r w:rsidR="0033744A">
        <w:rPr>
          <w:rFonts w:ascii="Californian FB" w:hAnsi="Californian FB"/>
          <w:b/>
          <w:bCs/>
        </w:rPr>
        <w:t xml:space="preserve"> and common areas surrounding the lake.  We are a very active club in every facet and host to events that our membership can’t get enough of.</w:t>
      </w:r>
    </w:p>
    <w:p w14:paraId="23F1C58A" w14:textId="77777777" w:rsidR="008559D4" w:rsidRDefault="008559D4" w:rsidP="00DE53A2">
      <w:pPr>
        <w:spacing w:after="0"/>
        <w:rPr>
          <w:rFonts w:ascii="Californian FB" w:hAnsi="Californian FB"/>
          <w:b/>
          <w:bCs/>
        </w:rPr>
      </w:pPr>
    </w:p>
    <w:p w14:paraId="1DBE1309" w14:textId="1C484F88" w:rsidR="008559D4" w:rsidRDefault="008559D4" w:rsidP="00DE53A2">
      <w:pPr>
        <w:spacing w:after="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 xml:space="preserve">The Assistant Golf Course Superintendent reports directly to the </w:t>
      </w:r>
      <w:r w:rsidR="004F0E0E">
        <w:rPr>
          <w:rFonts w:ascii="Californian FB" w:hAnsi="Californian FB"/>
          <w:b/>
          <w:bCs/>
        </w:rPr>
        <w:t>Golf Course &amp; Grounds Superintendent.  This position</w:t>
      </w:r>
      <w:r>
        <w:rPr>
          <w:rFonts w:ascii="Californian FB" w:hAnsi="Californian FB"/>
          <w:b/>
          <w:bCs/>
        </w:rPr>
        <w:t xml:space="preserve"> is responsible for the training, </w:t>
      </w:r>
      <w:r w:rsidR="00B22C6C">
        <w:rPr>
          <w:rFonts w:ascii="Californian FB" w:hAnsi="Californian FB"/>
          <w:b/>
          <w:bCs/>
        </w:rPr>
        <w:t>managing,</w:t>
      </w:r>
      <w:r>
        <w:rPr>
          <w:rFonts w:ascii="Californian FB" w:hAnsi="Californian FB"/>
          <w:b/>
          <w:bCs/>
        </w:rPr>
        <w:t xml:space="preserve"> and organizing </w:t>
      </w:r>
      <w:r w:rsidR="004F0E0E">
        <w:rPr>
          <w:rFonts w:ascii="Californian FB" w:hAnsi="Californian FB"/>
          <w:b/>
          <w:bCs/>
        </w:rPr>
        <w:t xml:space="preserve">daily </w:t>
      </w:r>
      <w:r>
        <w:rPr>
          <w:rFonts w:ascii="Californian FB" w:hAnsi="Californian FB"/>
          <w:b/>
          <w:bCs/>
        </w:rPr>
        <w:t>maintenance work of up to 24 staff members in season throughout the 1000-</w:t>
      </w:r>
      <w:proofErr w:type="gramStart"/>
      <w:r>
        <w:rPr>
          <w:rFonts w:ascii="Californian FB" w:hAnsi="Californian FB"/>
          <w:b/>
          <w:bCs/>
        </w:rPr>
        <w:t>acres</w:t>
      </w:r>
      <w:proofErr w:type="gramEnd"/>
      <w:r w:rsidR="004F0E0E">
        <w:rPr>
          <w:rFonts w:ascii="Californian FB" w:hAnsi="Californian FB"/>
          <w:b/>
          <w:bCs/>
        </w:rPr>
        <w:t xml:space="preserve"> along with the Superintendent</w:t>
      </w:r>
      <w:r>
        <w:rPr>
          <w:rFonts w:ascii="Californian FB" w:hAnsi="Californian FB"/>
          <w:b/>
          <w:bCs/>
        </w:rPr>
        <w:t>.  This position will also be heavily involved in pesticide / fertilizer applications and calibration</w:t>
      </w:r>
      <w:r w:rsidR="004F0E0E">
        <w:rPr>
          <w:rFonts w:ascii="Californian FB" w:hAnsi="Californian FB"/>
          <w:b/>
          <w:bCs/>
        </w:rPr>
        <w:t>s</w:t>
      </w:r>
      <w:r>
        <w:rPr>
          <w:rFonts w:ascii="Californian FB" w:hAnsi="Californian FB"/>
          <w:b/>
          <w:bCs/>
        </w:rPr>
        <w:t xml:space="preserve">, </w:t>
      </w:r>
      <w:r w:rsidR="00147FA5">
        <w:rPr>
          <w:rFonts w:ascii="Californian FB" w:hAnsi="Californian FB"/>
          <w:b/>
          <w:bCs/>
        </w:rPr>
        <w:t xml:space="preserve">record keeping and </w:t>
      </w:r>
      <w:r>
        <w:rPr>
          <w:rFonts w:ascii="Californian FB" w:hAnsi="Californian FB"/>
          <w:b/>
          <w:bCs/>
        </w:rPr>
        <w:t>various budget work</w:t>
      </w:r>
      <w:r w:rsidR="004F0E0E">
        <w:rPr>
          <w:rFonts w:ascii="Californian FB" w:hAnsi="Californian FB"/>
          <w:b/>
          <w:bCs/>
        </w:rPr>
        <w:t xml:space="preserve"> and</w:t>
      </w:r>
      <w:r>
        <w:rPr>
          <w:rFonts w:ascii="Californian FB" w:hAnsi="Californian FB"/>
          <w:b/>
          <w:bCs/>
        </w:rPr>
        <w:t xml:space="preserve"> expense and payroll tracking</w:t>
      </w:r>
      <w:r w:rsidR="004F0E0E">
        <w:rPr>
          <w:rFonts w:ascii="Californian FB" w:hAnsi="Californian FB"/>
          <w:b/>
          <w:bCs/>
        </w:rPr>
        <w:t xml:space="preserve">.  Most importantly, to continue a culture of growth, </w:t>
      </w:r>
      <w:r w:rsidR="00147FA5">
        <w:rPr>
          <w:rFonts w:ascii="Californian FB" w:hAnsi="Californian FB"/>
          <w:b/>
          <w:bCs/>
        </w:rPr>
        <w:t>opportunity,</w:t>
      </w:r>
      <w:r w:rsidR="004F0E0E">
        <w:rPr>
          <w:rFonts w:ascii="Californian FB" w:hAnsi="Californian FB"/>
          <w:b/>
          <w:bCs/>
        </w:rPr>
        <w:t xml:space="preserve"> and enjoyment from “making a difference” every day where our residents, members and guests’ expectations are always met.</w:t>
      </w:r>
    </w:p>
    <w:p w14:paraId="624F45AA" w14:textId="69811E06" w:rsidR="003176FE" w:rsidRDefault="00006C56" w:rsidP="00DE53A2">
      <w:pPr>
        <w:spacing w:after="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 xml:space="preserve"> </w:t>
      </w:r>
    </w:p>
    <w:p w14:paraId="24919F6E" w14:textId="3971EAF3" w:rsidR="00DE53A2" w:rsidRDefault="00E0785D" w:rsidP="00DE53A2">
      <w:pPr>
        <w:spacing w:after="0"/>
        <w:rPr>
          <w:rFonts w:ascii="Californian FB" w:hAnsi="Californian FB"/>
          <w:b/>
          <w:bCs/>
        </w:rPr>
      </w:pPr>
      <w:r w:rsidRPr="00E0785D">
        <w:rPr>
          <w:rFonts w:ascii="Californian FB" w:hAnsi="Californian FB"/>
          <w:b/>
          <w:bCs/>
        </w:rPr>
        <w:t>Requirements</w:t>
      </w:r>
      <w:r>
        <w:rPr>
          <w:rFonts w:ascii="Californian FB" w:hAnsi="Californian FB"/>
          <w:b/>
          <w:bCs/>
        </w:rPr>
        <w:t>:</w:t>
      </w:r>
    </w:p>
    <w:p w14:paraId="256D9789" w14:textId="09497114" w:rsidR="00E0785D" w:rsidRDefault="003176FE" w:rsidP="00E0785D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 xml:space="preserve">2-4 year degree in turfgrass management, </w:t>
      </w:r>
      <w:r w:rsidR="00B22C6C">
        <w:rPr>
          <w:rFonts w:ascii="Californian FB" w:hAnsi="Californian FB"/>
          <w:b/>
          <w:bCs/>
        </w:rPr>
        <w:t xml:space="preserve">horticulture </w:t>
      </w:r>
      <w:r>
        <w:rPr>
          <w:rFonts w:ascii="Californian FB" w:hAnsi="Californian FB"/>
          <w:b/>
          <w:bCs/>
        </w:rPr>
        <w:t>or agronomy related field.</w:t>
      </w:r>
    </w:p>
    <w:p w14:paraId="15A4DFF2" w14:textId="7A3D1D0C" w:rsidR="003176FE" w:rsidRDefault="003176FE" w:rsidP="00E0785D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3-5 years of golf course experience preferred along with general pesticide knowledge</w:t>
      </w:r>
      <w:r w:rsidR="0033744A">
        <w:rPr>
          <w:rFonts w:ascii="Californian FB" w:hAnsi="Californian FB"/>
          <w:b/>
          <w:bCs/>
        </w:rPr>
        <w:t xml:space="preserve"> and the ability to acquire </w:t>
      </w:r>
      <w:r w:rsidR="00B22C6C">
        <w:rPr>
          <w:rFonts w:ascii="Californian FB" w:hAnsi="Californian FB"/>
          <w:b/>
          <w:bCs/>
        </w:rPr>
        <w:t>a Kansas</w:t>
      </w:r>
      <w:r w:rsidR="0033744A">
        <w:rPr>
          <w:rFonts w:ascii="Californian FB" w:hAnsi="Californian FB"/>
          <w:b/>
          <w:bCs/>
        </w:rPr>
        <w:t xml:space="preserve"> pesticide license within 90 days of employment.</w:t>
      </w:r>
    </w:p>
    <w:p w14:paraId="4E810C62" w14:textId="60DA37CE" w:rsidR="003176FE" w:rsidRDefault="003176FE" w:rsidP="00E0785D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A desire to grow, learn and be a positive team leader who is who is not afraid to jump into the trenches.</w:t>
      </w:r>
    </w:p>
    <w:p w14:paraId="0F5AF420" w14:textId="3F4AA4EB" w:rsidR="003176FE" w:rsidRDefault="003176FE" w:rsidP="00E0785D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 xml:space="preserve">A student of the game of golf who has </w:t>
      </w:r>
      <w:r w:rsidR="0033744A">
        <w:rPr>
          <w:rFonts w:ascii="Californian FB" w:hAnsi="Californian FB"/>
          <w:b/>
          <w:bCs/>
        </w:rPr>
        <w:t>an</w:t>
      </w:r>
      <w:r>
        <w:rPr>
          <w:rFonts w:ascii="Californian FB" w:hAnsi="Californian FB"/>
          <w:b/>
          <w:bCs/>
        </w:rPr>
        <w:t xml:space="preserve"> eye for the details and great customer service.</w:t>
      </w:r>
    </w:p>
    <w:p w14:paraId="4358E17A" w14:textId="77777777" w:rsidR="0033744A" w:rsidRDefault="0033744A" w:rsidP="0033744A">
      <w:pPr>
        <w:spacing w:after="0"/>
        <w:rPr>
          <w:rFonts w:ascii="Californian FB" w:hAnsi="Californian FB"/>
          <w:b/>
          <w:bCs/>
        </w:rPr>
      </w:pPr>
    </w:p>
    <w:p w14:paraId="64ACE24C" w14:textId="1B4D36D1" w:rsidR="0033744A" w:rsidRDefault="0033744A" w:rsidP="0033744A">
      <w:pPr>
        <w:spacing w:after="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Benefits:</w:t>
      </w:r>
    </w:p>
    <w:p w14:paraId="414C2A70" w14:textId="6875D756" w:rsidR="0033744A" w:rsidRDefault="0033744A" w:rsidP="0033744A">
      <w:pPr>
        <w:pStyle w:val="ListParagraph"/>
        <w:numPr>
          <w:ilvl w:val="0"/>
          <w:numId w:val="4"/>
        </w:numPr>
        <w:spacing w:after="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 xml:space="preserve">Personal Time Off </w:t>
      </w:r>
    </w:p>
    <w:p w14:paraId="26ECEAE1" w14:textId="581D5185" w:rsidR="0033744A" w:rsidRDefault="0033744A" w:rsidP="0033744A">
      <w:pPr>
        <w:pStyle w:val="ListParagraph"/>
        <w:numPr>
          <w:ilvl w:val="0"/>
          <w:numId w:val="4"/>
        </w:numPr>
        <w:spacing w:after="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Uniforms</w:t>
      </w:r>
    </w:p>
    <w:p w14:paraId="1AE6BE61" w14:textId="190E5F16" w:rsidR="0033744A" w:rsidRDefault="0033744A" w:rsidP="0033744A">
      <w:pPr>
        <w:pStyle w:val="ListParagraph"/>
        <w:numPr>
          <w:ilvl w:val="0"/>
          <w:numId w:val="4"/>
        </w:numPr>
        <w:spacing w:after="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Holiday bonus</w:t>
      </w:r>
    </w:p>
    <w:p w14:paraId="7A451AFA" w14:textId="0D8FB070" w:rsidR="0033744A" w:rsidRDefault="008559D4" w:rsidP="0033744A">
      <w:pPr>
        <w:pStyle w:val="ListParagraph"/>
        <w:numPr>
          <w:ilvl w:val="0"/>
          <w:numId w:val="4"/>
        </w:numPr>
        <w:spacing w:after="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Golf / Practice Range privileges</w:t>
      </w:r>
    </w:p>
    <w:p w14:paraId="6184C6D3" w14:textId="09883263" w:rsidR="008559D4" w:rsidRDefault="008559D4" w:rsidP="0033744A">
      <w:pPr>
        <w:pStyle w:val="ListParagraph"/>
        <w:numPr>
          <w:ilvl w:val="0"/>
          <w:numId w:val="4"/>
        </w:numPr>
        <w:spacing w:after="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Health, Dental, Vision, Long term disability, Life insurance</w:t>
      </w:r>
    </w:p>
    <w:p w14:paraId="637E4E81" w14:textId="4AEF87FB" w:rsidR="008559D4" w:rsidRDefault="008559D4" w:rsidP="0033744A">
      <w:pPr>
        <w:pStyle w:val="ListParagraph"/>
        <w:numPr>
          <w:ilvl w:val="0"/>
          <w:numId w:val="4"/>
        </w:numPr>
        <w:spacing w:after="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 xml:space="preserve">Deeply discounted meals </w:t>
      </w:r>
    </w:p>
    <w:p w14:paraId="6110A31B" w14:textId="77777777" w:rsidR="004F0E0E" w:rsidRDefault="004F0E0E" w:rsidP="004F0E0E">
      <w:pPr>
        <w:spacing w:after="0"/>
        <w:rPr>
          <w:rFonts w:ascii="Californian FB" w:hAnsi="Californian FB"/>
          <w:b/>
          <w:bCs/>
        </w:rPr>
      </w:pPr>
    </w:p>
    <w:p w14:paraId="5D746FCD" w14:textId="52368B55" w:rsidR="004F0E0E" w:rsidRDefault="004F0E0E" w:rsidP="004F0E0E">
      <w:pPr>
        <w:spacing w:after="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Salary:</w:t>
      </w:r>
    </w:p>
    <w:p w14:paraId="45976C1C" w14:textId="2BFED012" w:rsidR="004F0E0E" w:rsidRDefault="004F0E0E" w:rsidP="004F0E0E">
      <w:pPr>
        <w:spacing w:after="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ab/>
        <w:t>$60-65,000/annually</w:t>
      </w:r>
      <w:r w:rsidR="00147FA5">
        <w:rPr>
          <w:rFonts w:ascii="Californian FB" w:hAnsi="Californian FB"/>
          <w:b/>
          <w:bCs/>
        </w:rPr>
        <w:t xml:space="preserve"> DOE</w:t>
      </w:r>
    </w:p>
    <w:p w14:paraId="4509CFDF" w14:textId="77777777" w:rsidR="00147FA5" w:rsidRDefault="00147FA5" w:rsidP="004F0E0E">
      <w:pPr>
        <w:spacing w:after="0"/>
        <w:rPr>
          <w:rFonts w:ascii="Californian FB" w:hAnsi="Californian FB"/>
          <w:b/>
          <w:bCs/>
        </w:rPr>
      </w:pPr>
    </w:p>
    <w:p w14:paraId="09938BA2" w14:textId="2D4B82FF" w:rsidR="00147FA5" w:rsidRDefault="00147FA5" w:rsidP="004F0E0E">
      <w:pPr>
        <w:spacing w:after="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Contact:</w:t>
      </w:r>
      <w:r>
        <w:rPr>
          <w:rFonts w:ascii="Californian FB" w:hAnsi="Californian FB"/>
          <w:b/>
          <w:bCs/>
        </w:rPr>
        <w:tab/>
        <w:t>Todd Towery</w:t>
      </w:r>
    </w:p>
    <w:p w14:paraId="2C328884" w14:textId="05A645DB" w:rsidR="00147FA5" w:rsidRDefault="00147FA5" w:rsidP="004F0E0E">
      <w:pPr>
        <w:spacing w:after="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</w:rPr>
        <w:tab/>
        <w:t>Golf Course &amp; Grounds Superintendent</w:t>
      </w:r>
    </w:p>
    <w:p w14:paraId="46417128" w14:textId="2AA58190" w:rsidR="00E0785D" w:rsidRPr="00E0785D" w:rsidRDefault="00147FA5" w:rsidP="00DE53A2">
      <w:pPr>
        <w:spacing w:after="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ab/>
      </w:r>
      <w:r>
        <w:rPr>
          <w:rFonts w:ascii="Californian FB" w:hAnsi="Californian FB"/>
          <w:b/>
          <w:bCs/>
        </w:rPr>
        <w:tab/>
      </w:r>
      <w:hyperlink r:id="rId7" w:history="1">
        <w:r w:rsidRPr="009D24F9">
          <w:rPr>
            <w:rStyle w:val="Hyperlink"/>
            <w:rFonts w:ascii="Californian FB" w:hAnsi="Californian FB"/>
            <w:b/>
            <w:bCs/>
          </w:rPr>
          <w:t>ttowery@lakequivira.org</w:t>
        </w:r>
      </w:hyperlink>
      <w:r>
        <w:rPr>
          <w:rFonts w:ascii="Californian FB" w:hAnsi="Californian FB"/>
          <w:b/>
          <w:bCs/>
        </w:rPr>
        <w:t xml:space="preserve"> ~ (913) 631-8002</w:t>
      </w:r>
    </w:p>
    <w:sectPr w:rsidR="00E0785D" w:rsidRPr="00E0785D" w:rsidSect="00DE53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5A8D"/>
    <w:multiLevelType w:val="hybridMultilevel"/>
    <w:tmpl w:val="562E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0C1B"/>
    <w:multiLevelType w:val="hybridMultilevel"/>
    <w:tmpl w:val="2EBAF45C"/>
    <w:lvl w:ilvl="0" w:tplc="04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3AD94801"/>
    <w:multiLevelType w:val="hybridMultilevel"/>
    <w:tmpl w:val="70BC55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4210F6"/>
    <w:multiLevelType w:val="hybridMultilevel"/>
    <w:tmpl w:val="DF6A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400164">
    <w:abstractNumId w:val="0"/>
  </w:num>
  <w:num w:numId="2" w16cid:durableId="661197858">
    <w:abstractNumId w:val="1"/>
  </w:num>
  <w:num w:numId="3" w16cid:durableId="1374041115">
    <w:abstractNumId w:val="2"/>
  </w:num>
  <w:num w:numId="4" w16cid:durableId="1009597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A2"/>
    <w:rsid w:val="00006C56"/>
    <w:rsid w:val="0014526F"/>
    <w:rsid w:val="00147FA5"/>
    <w:rsid w:val="0025193F"/>
    <w:rsid w:val="003176FE"/>
    <w:rsid w:val="0033744A"/>
    <w:rsid w:val="00432E48"/>
    <w:rsid w:val="004F0E0E"/>
    <w:rsid w:val="008369AC"/>
    <w:rsid w:val="008559D4"/>
    <w:rsid w:val="00B22C6C"/>
    <w:rsid w:val="00D2708D"/>
    <w:rsid w:val="00DE53A2"/>
    <w:rsid w:val="00E0785D"/>
    <w:rsid w:val="00F0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6D43C"/>
  <w15:chartTrackingRefBased/>
  <w15:docId w15:val="{98CEE881-9E3E-420C-8825-2F4C9C2D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3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towery@lakequivi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owery@lakequivir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Towery</dc:creator>
  <cp:keywords/>
  <dc:description/>
  <cp:lastModifiedBy>Todd Towery</cp:lastModifiedBy>
  <cp:revision>2</cp:revision>
  <dcterms:created xsi:type="dcterms:W3CDTF">2023-11-14T22:18:00Z</dcterms:created>
  <dcterms:modified xsi:type="dcterms:W3CDTF">2023-11-14T22:18:00Z</dcterms:modified>
</cp:coreProperties>
</file>